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37318C85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EC730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  <w:r w:rsidR="00EC7309">
        <w:rPr>
          <w:rFonts w:ascii="Arial" w:hAnsi="Arial" w:cs="Arial"/>
          <w:b/>
        </w:rPr>
        <w:t xml:space="preserve"> o splnění základní způsobilosti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70BF1A7B" w:rsidR="000D6330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>Název veřejné zakázky</w:t>
            </w:r>
            <w:r w:rsidR="006B6AE5" w:rsidRPr="006B6AE5">
              <w:rPr>
                <w:rFonts w:ascii="Arial" w:hAnsi="Arial" w:cs="Arial"/>
                <w:b/>
              </w:rPr>
              <w:t xml:space="preserve"> malého rozsahu</w:t>
            </w:r>
            <w:r w:rsidRPr="006B6AE5">
              <w:rPr>
                <w:rFonts w:ascii="Arial" w:hAnsi="Arial" w:cs="Arial"/>
                <w:b/>
              </w:rPr>
              <w:t>:</w:t>
            </w:r>
            <w:r w:rsidR="00347CA7" w:rsidRPr="006B6AE5">
              <w:rPr>
                <w:rFonts w:ascii="Arial" w:hAnsi="Arial" w:cs="Arial"/>
                <w:b/>
              </w:rPr>
              <w:t xml:space="preserve"> </w:t>
            </w:r>
            <w:r w:rsidR="006B6AE5" w:rsidRPr="0094506D">
              <w:rPr>
                <w:rFonts w:ascii="Arial" w:hAnsi="Arial" w:cs="Arial"/>
                <w:b/>
              </w:rPr>
              <w:t>MR</w:t>
            </w:r>
            <w:r w:rsidR="0094506D" w:rsidRPr="0094506D">
              <w:rPr>
                <w:rFonts w:ascii="Arial" w:hAnsi="Arial" w:cs="Arial"/>
                <w:b/>
              </w:rPr>
              <w:t>01</w:t>
            </w:r>
            <w:r w:rsidR="00447B8F" w:rsidRPr="0094506D">
              <w:rPr>
                <w:rFonts w:ascii="Arial" w:hAnsi="Arial" w:cs="Arial"/>
                <w:b/>
              </w:rPr>
              <w:t>/20</w:t>
            </w:r>
            <w:r w:rsidR="008B2F01" w:rsidRPr="0094506D">
              <w:rPr>
                <w:rFonts w:ascii="Arial" w:hAnsi="Arial" w:cs="Arial"/>
                <w:b/>
              </w:rPr>
              <w:t>20</w:t>
            </w:r>
            <w:r w:rsidR="00447B8F" w:rsidRPr="0094506D">
              <w:rPr>
                <w:rFonts w:ascii="Arial" w:hAnsi="Arial" w:cs="Arial"/>
                <w:b/>
              </w:rPr>
              <w:t xml:space="preserve"> </w:t>
            </w:r>
          </w:p>
          <w:p w14:paraId="3FA2CD34" w14:textId="77777777" w:rsidR="006B6AE5" w:rsidRPr="006B6AE5" w:rsidRDefault="006B6AE5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4FB799A2" w14:textId="3876500C" w:rsidR="000D6330" w:rsidRPr="008B2F01" w:rsidRDefault="000D6330" w:rsidP="000D6330">
            <w:pPr>
              <w:jc w:val="center"/>
              <w:rPr>
                <w:rFonts w:ascii="Arial" w:hAnsi="Arial" w:cs="Arial"/>
                <w:b/>
              </w:rPr>
            </w:pPr>
            <w:r w:rsidRPr="008B2F01">
              <w:rPr>
                <w:rFonts w:ascii="Arial" w:hAnsi="Arial" w:cs="Arial"/>
                <w:b/>
              </w:rPr>
              <w:t>„</w:t>
            </w:r>
            <w:r w:rsidR="008B2F01" w:rsidRPr="008B2F01">
              <w:rPr>
                <w:rFonts w:ascii="Arial" w:hAnsi="Arial" w:cs="Arial"/>
                <w:b/>
              </w:rPr>
              <w:t>Rozšíření IP kodeků pro použití na LOH 2020 v Japonsku</w:t>
            </w:r>
            <w:r w:rsidRPr="008B2F01">
              <w:rPr>
                <w:rFonts w:ascii="Arial" w:hAnsi="Arial" w:cs="Arial"/>
                <w:b/>
              </w:rPr>
              <w:t>“</w:t>
            </w: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970FE">
            <w:pPr>
              <w:pStyle w:val="StylNadpis1nenVechnavelk"/>
              <w:spacing w:after="0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970FE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B9F9CCD" w:rsidR="001132CC" w:rsidRPr="00447B8F" w:rsidRDefault="001132CC" w:rsidP="006B6A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6B6AE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BDB3216" w14:textId="455F47D1" w:rsidR="006B6AE5" w:rsidRPr="006B6AE5" w:rsidRDefault="006B6AE5" w:rsidP="006B6AE5">
      <w:pPr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lastRenderedPageBreak/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7352E860" w14:textId="77777777" w:rsidR="006B6AE5" w:rsidRPr="001D6A5B" w:rsidRDefault="006B6AE5" w:rsidP="006B6AE5">
      <w:pPr>
        <w:rPr>
          <w:rFonts w:ascii="Arial" w:hAnsi="Arial" w:cs="Arial"/>
          <w:b/>
          <w:sz w:val="20"/>
          <w:szCs w:val="20"/>
        </w:rPr>
      </w:pPr>
    </w:p>
    <w:p w14:paraId="131D530E" w14:textId="77777777" w:rsidR="006B6AE5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7080A7D" w14:textId="77777777" w:rsidR="006B6AE5" w:rsidRPr="00463B66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874569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27EAB7A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0855B77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17128653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B7EA6E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6A95FDA" w14:textId="77777777" w:rsidR="006B6AE5" w:rsidRDefault="006B6AE5" w:rsidP="006B6AE5">
      <w:pPr>
        <w:pStyle w:val="Odstavecseseznamem"/>
        <w:rPr>
          <w:rFonts w:ascii="Arial" w:hAnsi="Arial" w:cs="Arial"/>
          <w:sz w:val="20"/>
          <w:szCs w:val="20"/>
        </w:rPr>
      </w:pPr>
    </w:p>
    <w:p w14:paraId="5ACF2747" w14:textId="77777777" w:rsidR="006B6AE5" w:rsidRPr="00DA4A1F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eastAsia="MS Mincho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22BD03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B9FD59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70486" w14:textId="77777777" w:rsidR="006A52A1" w:rsidRDefault="006A52A1">
      <w:r>
        <w:separator/>
      </w:r>
    </w:p>
  </w:endnote>
  <w:endnote w:type="continuationSeparator" w:id="0">
    <w:p w14:paraId="2A83F98C" w14:textId="77777777" w:rsidR="006A52A1" w:rsidRDefault="006A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AE88" w14:textId="77777777" w:rsidR="006A52A1" w:rsidRDefault="006A52A1">
      <w:r>
        <w:separator/>
      </w:r>
    </w:p>
  </w:footnote>
  <w:footnote w:type="continuationSeparator" w:id="0">
    <w:p w14:paraId="04C7675C" w14:textId="77777777" w:rsidR="006A52A1" w:rsidRDefault="006A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1"/>
  </w:num>
  <w:num w:numId="15">
    <w:abstractNumId w:val="39"/>
  </w:num>
  <w:num w:numId="16">
    <w:abstractNumId w:val="18"/>
  </w:num>
  <w:num w:numId="17">
    <w:abstractNumId w:val="25"/>
  </w:num>
  <w:num w:numId="18">
    <w:abstractNumId w:val="42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0"/>
  </w:num>
  <w:num w:numId="43">
    <w:abstractNumId w:val="11"/>
  </w:num>
  <w:num w:numId="44">
    <w:abstractNumId w:val="38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83B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48D1"/>
    <w:rsid w:val="001865CA"/>
    <w:rsid w:val="00196603"/>
    <w:rsid w:val="00196D0F"/>
    <w:rsid w:val="001970FE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0F7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182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52A1"/>
    <w:rsid w:val="006A6F30"/>
    <w:rsid w:val="006B6AE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51E2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17364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2F01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506D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309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character" w:customStyle="1" w:styleId="apple-converted-space">
    <w:name w:val="apple-converted-space"/>
    <w:rsid w:val="006B6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3920B2C33DA4C93D5FBD36C8922ED" ma:contentTypeVersion="" ma:contentTypeDescription="Vytvoří nový dokument" ma:contentTypeScope="" ma:versionID="2680cc9682d8bc3405ab4785be4e6e6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purl.org/dc/dcmitype/"/>
    <ds:schemaRef ds:uri="http://purl.org/dc/terms/"/>
    <ds:schemaRef ds:uri="http://www.w3.org/XML/1998/namespace"/>
    <ds:schemaRef ds:uri="$ListId:dokumentyvz;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FC085FD-E3A2-4607-95B7-AD2CA0F43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511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</vt:lpstr>
    </vt:vector>
  </TitlesOfParts>
  <Company>Pelikán Krofta Kohoutek advokátní kancelář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</dc:title>
  <dc:creator>lcejchanova</dc:creator>
  <cp:lastModifiedBy>Gottová Eva</cp:lastModifiedBy>
  <cp:revision>2</cp:revision>
  <cp:lastPrinted>2018-04-18T10:56:00Z</cp:lastPrinted>
  <dcterms:created xsi:type="dcterms:W3CDTF">2020-01-21T10:16:00Z</dcterms:created>
  <dcterms:modified xsi:type="dcterms:W3CDTF">2020-01-21T10:16:00Z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0x010100A8F3920B2C33DA4C93D5FBD36C8922ED</vt:lpwstr>
  </property>
</Properties>
</file>